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BF" w:rsidRDefault="005061BF" w:rsidP="00506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1BF">
        <w:rPr>
          <w:rFonts w:ascii="Times New Roman" w:hAnsi="Times New Roman" w:cs="Times New Roman"/>
          <w:b/>
          <w:sz w:val="24"/>
          <w:szCs w:val="24"/>
        </w:rPr>
        <w:t>ARZ NOTU</w:t>
      </w:r>
    </w:p>
    <w:p w:rsidR="005061BF" w:rsidRDefault="005061BF" w:rsidP="0050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5061BF">
        <w:rPr>
          <w:rFonts w:ascii="Times New Roman" w:hAnsi="Times New Roman" w:cs="Times New Roman"/>
          <w:sz w:val="24"/>
          <w:szCs w:val="24"/>
        </w:rPr>
        <w:t xml:space="preserve">WADA, 2024 Bilimsel Araştırma Hibeleri için Teklif Çağrısı ve </w:t>
      </w:r>
      <w:r w:rsidR="00582922">
        <w:rPr>
          <w:rFonts w:ascii="Times New Roman" w:hAnsi="Times New Roman" w:cs="Times New Roman"/>
          <w:sz w:val="24"/>
          <w:szCs w:val="24"/>
        </w:rPr>
        <w:t>hibe başvuru süreci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922" w:rsidTr="00582922">
        <w:tc>
          <w:tcPr>
            <w:tcW w:w="9062" w:type="dxa"/>
          </w:tcPr>
          <w:p w:rsidR="00582922" w:rsidRPr="00D02AB5" w:rsidRDefault="00582922" w:rsidP="00582922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2922" w:rsidRPr="00582922" w:rsidRDefault="00582922" w:rsidP="00EF3CE0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Dünya Anti-Doping Ajansı (WADA), </w:t>
            </w:r>
            <w:hyperlink r:id="rId5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2024 Bilimsel Araştırma Hibeleri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hyperlink r:id="rId6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Teklif Çağrısı</w:t>
              </w:r>
            </w:hyperlink>
            <w:r w:rsidR="00EF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yaparak 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yeni hibe başvuru sürecini başlat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mıştır.</w:t>
            </w:r>
          </w:p>
          <w:p w:rsidR="00582922" w:rsidRPr="00582922" w:rsidRDefault="00582922" w:rsidP="00434A64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19 Aralık 2023 tarihli basın açıklamasında WADA, 2024 Bilimsel Araştırma Hibe Programı için yeni Teklif Çağrısını başlat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tığını duyurmuştur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Bilim, dopingle mücadelede ilerleme sağlamanın anahtarıdır. Yenilikçi araştırmalar, anti-doping topluluğunun dopingdeki yeni eğilimleri, yeni ilaçları, yeni dağıtım mekanizmalarını ve yeni tespit yöntemlerini belirlemesine yardımcı olur.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WADA, 2001 yılından bu yana 600'den fazla araştırma projesine 90 milyon ABD dolarından fazla yatırım yaparak dünya çapındaki araştırmacıların anti-doping biliminde çığır açıcı gelişmeler yaratmasına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muştur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 Bu hibeler kritik öneme sahiptir çünkü performansı artıran maddeler ve yöntemler için yeni ve iyileştirilmiş tespit yöntemleri geliştirmeye yönelik araştırmaların hacmini artırırken yenilikçi düşünme biçimlerine sahip araştırmacıları da cezbetmektedir.</w:t>
            </w:r>
          </w:p>
          <w:p w:rsidR="00582922" w:rsidRPr="00582922" w:rsidRDefault="00582922" w:rsidP="005B3D7F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b/>
                <w:sz w:val="24"/>
                <w:szCs w:val="24"/>
              </w:rPr>
              <w:t>2024 Bilimsel Araştırma Destek Programına ilgi beyanlarının sunulması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2024 Bilimsel Araştırma Hibe Programının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bir parçası olarak bilim insanları ilgi beyan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EOI'ler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jansın </w:t>
            </w:r>
            <w:hyperlink r:id="rId8" w:history="1">
              <w:proofErr w:type="spellStart"/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WADAGrants</w:t>
              </w:r>
              <w:proofErr w:type="spellEnd"/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platformu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yapmaya davet edil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mektedir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Ekim 2023'te duyurulduğu üzere,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yeni hibe başvuru sistemi, araştırmacıları yıl boyunca herhangi bir zamanda Niyet Beyanı göndermeye davet ediyor. 2024 yılında Niyet Beyanlar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İcra Komitesi toplantılarına uygun olarak iki döngü halinde gruplandırılacak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EOI'ler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, seçilen araştırma ekiplerinin tam başvuruyu sunmaya davet edilmesinden önce bir ilk inceleme sürecinden geçecektir.</w:t>
            </w:r>
          </w:p>
          <w:p w:rsid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Bilim ve Tıp Departmanı üyeleri, yeni sürecin ayrıntılı bir açıklamasını </w:t>
            </w:r>
            <w:r w:rsidR="00DF7ACF">
              <w:rPr>
                <w:rFonts w:ascii="Times New Roman" w:hAnsi="Times New Roman" w:cs="Times New Roman"/>
                <w:sz w:val="24"/>
                <w:szCs w:val="24"/>
              </w:rPr>
              <w:t>sunmak üzere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Kasım ayında bir web seminerine ev sahipliği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mıştır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 Yeni sürece ilişkin ayrıntılara Teklif Çağrısında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da ulaşılabil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mektedir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182" w:rsidRDefault="006B4182" w:rsidP="006B4182">
            <w:pPr>
              <w:pStyle w:val="ListeParagraf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</w:p>
          <w:p w:rsidR="006B4182" w:rsidRPr="006B4182" w:rsidRDefault="00D11AF5" w:rsidP="006B4182">
            <w:pPr>
              <w:pStyle w:val="ListeParagraf"/>
              <w:ind w:right="175"/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6B4182" w:rsidRPr="006B4182">
                <w:rPr>
                  <w:rStyle w:val="Kpr"/>
                  <w:sz w:val="20"/>
                </w:rPr>
                <w:t>https://www.wada-ama.org/sites/default/files/2023-12/2024_scientific_research_grants_en.pdf</w:t>
              </w:r>
            </w:hyperlink>
            <w:r w:rsidR="006B4182" w:rsidRPr="006B4182">
              <w:rPr>
                <w:sz w:val="20"/>
              </w:rPr>
              <w:t xml:space="preserve"> </w:t>
            </w:r>
          </w:p>
          <w:p w:rsidR="00DF7ACF" w:rsidRPr="00D02AB5" w:rsidRDefault="00DF7ACF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2024'teki iki döngü için önemli son tarihler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aşağıdaki gibidir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ACF" w:rsidRPr="00582922" w:rsidRDefault="00DF7ACF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1073"/>
              <w:gridCol w:w="1258"/>
              <w:gridCol w:w="1459"/>
              <w:gridCol w:w="1178"/>
              <w:gridCol w:w="1536"/>
              <w:gridCol w:w="1779"/>
            </w:tblGrid>
            <w:tr w:rsidR="00DF7ACF" w:rsidTr="00D02AB5">
              <w:tc>
                <w:tcPr>
                  <w:tcW w:w="1073" w:type="dxa"/>
                  <w:vAlign w:val="center"/>
                </w:tcPr>
                <w:p w:rsidR="00582922" w:rsidRPr="00DF7ACF" w:rsidRDefault="00582922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Döngü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Pr="00DF7ACF" w:rsidRDefault="00582922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Başvuru yılı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EOI</w:t>
                  </w:r>
                  <w:r w:rsidR="00582922"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son başvuru tarihi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Niyet Beyanı Kararı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Tam Başvuru gönderim tarihi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 duyurusunun tarihi</w:t>
                  </w:r>
                </w:p>
              </w:tc>
            </w:tr>
            <w:tr w:rsidR="00DF7ACF" w:rsidTr="00D02AB5">
              <w:tc>
                <w:tcPr>
                  <w:tcW w:w="1073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Şubat 2024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Nisan 2024 sonu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Mayıs 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Ekim 2024</w:t>
                  </w:r>
                </w:p>
              </w:tc>
            </w:tr>
            <w:tr w:rsidR="00DF7ACF" w:rsidTr="00D02AB5">
              <w:tc>
                <w:tcPr>
                  <w:tcW w:w="1073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Haziran 2024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Ağustos 2024 sonu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Eylül 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Ocak 2025</w:t>
                  </w:r>
                </w:p>
              </w:tc>
            </w:tr>
          </w:tbl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82922" w:rsidRDefault="00DF7ACF" w:rsidP="00DF7ACF">
            <w:pPr>
              <w:ind w:right="175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b/>
                <w:sz w:val="24"/>
                <w:szCs w:val="24"/>
              </w:rPr>
              <w:t>Önemli tarihler</w:t>
            </w:r>
          </w:p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DF7ACF" w:rsidRPr="00582922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sz w:val="24"/>
                <w:szCs w:val="24"/>
              </w:rPr>
              <w:t>2024 Küresel Eğitim Konferansı (Cannes, Fransa)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27 Şubat - 29 Şubat 2024</w:t>
            </w:r>
          </w:p>
          <w:p w:rsidR="00582922" w:rsidRPr="00DF7ACF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2024 Yıllık Sempozyumu (Lozan, İsviçre)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922" w:rsidRPr="00DF7ACF">
              <w:rPr>
                <w:rFonts w:ascii="Times New Roman" w:hAnsi="Times New Roman" w:cs="Times New Roman"/>
                <w:sz w:val="24"/>
                <w:szCs w:val="24"/>
              </w:rPr>
              <w:t>12 Mart - 13 Mart 2024</w:t>
            </w:r>
          </w:p>
          <w:p w:rsidR="00582922" w:rsidRPr="00DF7ACF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  <w:proofErr w:type="spellStart"/>
            <w:r w:rsidRPr="00DF7ACF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DF7ACF">
              <w:rPr>
                <w:rFonts w:ascii="Times New Roman" w:hAnsi="Times New Roman" w:cs="Times New Roman"/>
                <w:sz w:val="24"/>
                <w:szCs w:val="24"/>
              </w:rPr>
              <w:t xml:space="preserve"> 2024: </w:t>
            </w:r>
            <w:r w:rsidR="00582922" w:rsidRPr="00DF7ACF">
              <w:rPr>
                <w:rFonts w:ascii="Times New Roman" w:hAnsi="Times New Roman" w:cs="Times New Roman"/>
                <w:sz w:val="24"/>
                <w:szCs w:val="24"/>
              </w:rPr>
              <w:t>19 Nisan 2024</w:t>
            </w:r>
          </w:p>
          <w:p w:rsidR="00582922" w:rsidRDefault="00582922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C13E3E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lastRenderedPageBreak/>
                    <w:t xml:space="preserve">WADA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launches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Call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Proposals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2024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Scientific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application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  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Help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advance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  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Montreal, 19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December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2023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 w:rsidTr="000D1CB1">
              <w:trPr>
                <w:trHeight w:val="9496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World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Agency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(WADA) is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pleased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launch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0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Call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for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Proposals</w:t>
                    </w:r>
                    <w:proofErr w:type="spellEnd"/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1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2024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Scientific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Research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Grant Program</w:t>
                    </w:r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key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driving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advances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anti-doping.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Innovative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helps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community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identify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trends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doping,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drugs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delivery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mechanisms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detection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Since 2001, WADA has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invested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more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than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USD 90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million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more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than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600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projects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helping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around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world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make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breakthroughs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critical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because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increase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volume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dedicated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developing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improved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detection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performance-enhancing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substances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while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attracting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with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innovative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ways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thinking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expressions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interest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2024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Scientific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Program</w: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Scientists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interested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submitting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expression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interest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) as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part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our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2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2024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Scientific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Research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Grant Program</w:t>
                    </w:r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invited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do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via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Agency’s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 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instrText xml:space="preserve"> HYPERLINK "https://wada-ama.us15.list-manage.com/track/click?u=b1807e279506be6f85bf0da1c&amp;id=c028b7e151&amp;e=17006652a8" \t "_blank" </w:instrTex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WADAGrants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 platform.</w: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br/>
                    <w:t>As </w:t>
                  </w:r>
                  <w:proofErr w:type="spellStart"/>
                  <w:r w:rsidR="00D02AB5">
                    <w:fldChar w:fldCharType="begin"/>
                  </w:r>
                  <w:r w:rsidR="00D02AB5">
                    <w:instrText xml:space="preserve"> HYPERLINK "https://wada-ama.us15.list-manage.com/track/click?u=b1807e279506be6f85bf0da1c&amp;id=a4db6dabf7&amp;e=17006652a8" \t "_blank" </w:instrText>
                  </w:r>
                  <w:r w:rsidR="00D02AB5"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announced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October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 xml:space="preserve"> 2023</w:t>
                  </w:r>
                  <w:r w:rsidR="00D02AB5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submission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system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welcomes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at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time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during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year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2024,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be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grouped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two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cycles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aligned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with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Executive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Committee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meetings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through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initial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review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prior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selected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teams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being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invited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full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application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Members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&amp;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Medicine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Department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hosted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instrText xml:space="preserve"> HYPERLINK "https://wada-ama.us15.list-manage.com/track/click?u=b1807e279506be6f85bf0da1c&amp;id=b219ab887e&amp;e=17006652a8" \t "_blank" </w:instrTex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webinar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 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November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provide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detailed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explanation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Details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about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can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also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be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found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3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Call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for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Proposals</w:t>
                    </w:r>
                    <w:proofErr w:type="spellEnd"/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DF7AC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Important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deadlines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two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cycles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in 2024: 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1187"/>
                    <w:gridCol w:w="1689"/>
                    <w:gridCol w:w="1335"/>
                    <w:gridCol w:w="1840"/>
                    <w:gridCol w:w="1591"/>
                  </w:tblGrid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Cycle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Granting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Year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EOI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submitted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EOI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Decision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Full Application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submission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Decision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notice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expected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#1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2024 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29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February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late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April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31 May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October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</w:tr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#2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2024 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30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June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late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August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30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September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January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2025 </w:t>
                        </w:r>
                      </w:p>
                    </w:tc>
                  </w:tr>
                </w:tbl>
                <w:p w:rsidR="005061BF" w:rsidRPr="005061B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FC29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061BF" w:rsidRPr="005061BF">
                    <w:tc>
                      <w:tcPr>
                        <w:tcW w:w="0" w:type="auto"/>
                        <w:shd w:val="clear" w:color="auto" w:fill="FFC29A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Save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27 - 29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February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4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2024 Global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Education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Conference</w:t>
                          </w:r>
                        </w:hyperlink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 (Cannes, France)</w:t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12 - 13 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March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5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2024 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Annual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Symposium</w:t>
                          </w:r>
                          <w:proofErr w:type="spellEnd"/>
                        </w:hyperlink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 (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Lausanne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Switzerland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)</w:t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19 April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6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Play True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Day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2024</w:t>
                          </w:r>
                        </w:hyperlink>
                      </w:p>
                    </w:tc>
                  </w:tr>
                </w:tbl>
                <w:p w:rsidR="005061BF" w:rsidRPr="005061BF" w:rsidRDefault="005061BF" w:rsidP="0050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>
      <w:pPr>
        <w:rPr>
          <w:rFonts w:ascii="Times New Roman" w:hAnsi="Times New Roman" w:cs="Times New Roman"/>
          <w:sz w:val="24"/>
          <w:szCs w:val="24"/>
        </w:rPr>
      </w:pPr>
    </w:p>
    <w:sectPr w:rsidR="005061BF" w:rsidRPr="0050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99C"/>
    <w:multiLevelType w:val="hybridMultilevel"/>
    <w:tmpl w:val="F96E812A"/>
    <w:lvl w:ilvl="0" w:tplc="5A12C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BF"/>
    <w:rsid w:val="000C78F4"/>
    <w:rsid w:val="000D1CB1"/>
    <w:rsid w:val="00193AE3"/>
    <w:rsid w:val="005061BF"/>
    <w:rsid w:val="00582922"/>
    <w:rsid w:val="005A111B"/>
    <w:rsid w:val="006B4182"/>
    <w:rsid w:val="00A004CA"/>
    <w:rsid w:val="00D02AB5"/>
    <w:rsid w:val="00D11AF5"/>
    <w:rsid w:val="00DF7ACF"/>
    <w:rsid w:val="00E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D978-3188-4BD0-96C1-6CA6CE6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1BF"/>
    <w:rPr>
      <w:color w:val="0000FF"/>
      <w:u w:val="single"/>
    </w:rPr>
  </w:style>
  <w:style w:type="table" w:styleId="TabloKlavuzu">
    <w:name w:val="Table Grid"/>
    <w:basedOn w:val="NormalTablo"/>
    <w:uiPriority w:val="39"/>
    <w:rsid w:val="0058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a-ama.us15.list-manage.com/track/click?u=b1807e279506be6f85bf0da1c&amp;id%20=c028b7e151&amp;e=17006652a8" TargetMode="External"/><Relationship Id="rId13" Type="http://schemas.openxmlformats.org/officeDocument/2006/relationships/hyperlink" Target="https://wada-ama.us15.list-manage.com/track/click?u=b1807e279506be6f85bf0da1c&amp;id=456decffd8&amp;e=17006652a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da-ama.us15.list-manage.com/track/click?u=b1807e279506be6f85bf0da1c&amp;id%20=785d234952&amp;e=17006652a8" TargetMode="External"/><Relationship Id="rId12" Type="http://schemas.openxmlformats.org/officeDocument/2006/relationships/hyperlink" Target="https://wada-ama.us15.list-manage.com/track/click?u=b1807e279506be6f85bf0da1c&amp;id=785d234952&amp;e=17006652a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ada-ama.us15.list-manage.com/track/click?u=b1807e279506be6f85bf0da1c&amp;id=3d021e515b&amp;e=17006652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da-ama.org/en/resources/scientific-research/scientific-research-grant-topics-call-proposals" TargetMode="External"/><Relationship Id="rId11" Type="http://schemas.openxmlformats.org/officeDocument/2006/relationships/hyperlink" Target="https://wada-ama.us15.list-manage.com/track/click?u=b1807e279506be6f85bf0da1c&amp;id=c97c4bdf97&amp;e=17006652a8" TargetMode="External"/><Relationship Id="rId5" Type="http://schemas.openxmlformats.org/officeDocument/2006/relationships/hyperlink" Target="https://wada-ama.us15.list-manage.com/track/click?u=b1807e279506be6f85bf0da1c&amp;id%20=c97c4bdf97&amp;e=17006652a8" TargetMode="External"/><Relationship Id="rId15" Type="http://schemas.openxmlformats.org/officeDocument/2006/relationships/hyperlink" Target="https://wada-ama.us15.list-manage.com/track/click?u=b1807e279506be6f85bf0da1c&amp;id=719b3f48fa&amp;e=17006652a8" TargetMode="External"/><Relationship Id="rId10" Type="http://schemas.openxmlformats.org/officeDocument/2006/relationships/hyperlink" Target="https://wada-ama.us15.list-manage.com/track/click?u=b1807e279506be6f85bf0da1c&amp;id=e33f0014a4&amp;e=1700665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da-ama.org/sites/default/files/2023-12/2024_scientific_research_grants_en.pdf" TargetMode="External"/><Relationship Id="rId14" Type="http://schemas.openxmlformats.org/officeDocument/2006/relationships/hyperlink" Target="https://wada-ama.us15.list-manage.com/track/click?u=b1807e279506be6f85bf0da1c&amp;id=5fe3080b52&amp;e=17006652a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GODEK</dc:creator>
  <cp:keywords/>
  <dc:description/>
  <cp:lastModifiedBy>Berkan Erduğan</cp:lastModifiedBy>
  <cp:revision>2</cp:revision>
  <dcterms:created xsi:type="dcterms:W3CDTF">2024-01-16T06:08:00Z</dcterms:created>
  <dcterms:modified xsi:type="dcterms:W3CDTF">2024-01-16T06:08:00Z</dcterms:modified>
</cp:coreProperties>
</file>